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33" w:rsidRPr="00450E36" w:rsidRDefault="00A31133" w:rsidP="00A31133">
      <w:pPr>
        <w:jc w:val="center"/>
        <w:rPr>
          <w:sz w:val="52"/>
        </w:rPr>
      </w:pPr>
      <w:r w:rsidRPr="00450E36">
        <w:rPr>
          <w:sz w:val="52"/>
        </w:rPr>
        <w:t>Grundlagen der Sozialpolitik</w:t>
      </w:r>
    </w:p>
    <w:p w:rsidR="00A31133" w:rsidRDefault="00A31133" w:rsidP="00A31133"/>
    <w:p w:rsidR="00A31133" w:rsidRPr="00B64F91" w:rsidRDefault="00A31133" w:rsidP="00A31133">
      <w:pPr>
        <w:rPr>
          <w:sz w:val="44"/>
        </w:rPr>
      </w:pPr>
      <w:r w:rsidRPr="00B64F91">
        <w:rPr>
          <w:sz w:val="44"/>
        </w:rPr>
        <w:t>Lernfragen</w:t>
      </w:r>
    </w:p>
    <w:p w:rsidR="00A31133" w:rsidRDefault="00A31133" w:rsidP="00A31133"/>
    <w:p w:rsidR="00A31133" w:rsidRPr="00B64F91" w:rsidRDefault="00A31133" w:rsidP="00A31133">
      <w:pPr>
        <w:rPr>
          <w:b/>
          <w:sz w:val="28"/>
        </w:rPr>
      </w:pPr>
      <w:r w:rsidRPr="00B64F91">
        <w:rPr>
          <w:b/>
          <w:sz w:val="28"/>
        </w:rPr>
        <w:t xml:space="preserve">Teil </w:t>
      </w:r>
      <w:r w:rsidR="007B1206">
        <w:rPr>
          <w:b/>
          <w:sz w:val="28"/>
        </w:rPr>
        <w:t>2</w:t>
      </w:r>
      <w:r w:rsidRPr="00B64F91">
        <w:rPr>
          <w:b/>
          <w:sz w:val="28"/>
        </w:rPr>
        <w:t xml:space="preserve">: Folien </w:t>
      </w:r>
      <w:r>
        <w:rPr>
          <w:b/>
          <w:sz w:val="28"/>
        </w:rPr>
        <w:t>10-14</w:t>
      </w:r>
    </w:p>
    <w:p w:rsidR="00A31133" w:rsidRDefault="00A31133" w:rsidP="00A31133"/>
    <w:p w:rsidR="00A31133" w:rsidRDefault="00A31133" w:rsidP="00A31133"/>
    <w:p w:rsidR="00A31133" w:rsidRDefault="00B825BB" w:rsidP="00A31133">
      <w:pPr>
        <w:pStyle w:val="Listenabsatz"/>
        <w:numPr>
          <w:ilvl w:val="0"/>
          <w:numId w:val="1"/>
        </w:numPr>
      </w:pPr>
      <w:r>
        <w:t>Nennen Sie drei staatliche Sozialleistungen, die nicht überwiegend derselben Lebensphase zuzuordnen sind.</w:t>
      </w:r>
    </w:p>
    <w:p w:rsidR="00A31133" w:rsidRDefault="00A31133" w:rsidP="00A31133"/>
    <w:p w:rsidR="00A31133" w:rsidRDefault="00B825BB" w:rsidP="00A31133">
      <w:pPr>
        <w:pStyle w:val="Listenabsatz"/>
        <w:numPr>
          <w:ilvl w:val="0"/>
          <w:numId w:val="1"/>
        </w:numPr>
      </w:pPr>
      <w:r>
        <w:t>Was soll der Bedeutungsunterschied sein zwischen den Begriffen Chancengleichheit und Chancengerechtigkeit?</w:t>
      </w:r>
    </w:p>
    <w:p w:rsidR="00A31133" w:rsidRDefault="00A31133" w:rsidP="00A31133"/>
    <w:p w:rsidR="007C5666" w:rsidRDefault="00B825BB" w:rsidP="00B825BB">
      <w:pPr>
        <w:pStyle w:val="Listenabsatz"/>
        <w:numPr>
          <w:ilvl w:val="0"/>
          <w:numId w:val="1"/>
        </w:numPr>
      </w:pPr>
      <w:r>
        <w:t>Nennen erklären Sie zwei mögliche Formen von Benachteiligung bei der Arbeitsplatzsuche oder der Wohnungssuche.</w:t>
      </w:r>
    </w:p>
    <w:p w:rsidR="00B825BB" w:rsidRDefault="00B825BB" w:rsidP="00B825BB"/>
    <w:p w:rsidR="00B825BB" w:rsidRDefault="00B825BB" w:rsidP="00B825BB">
      <w:pPr>
        <w:pStyle w:val="Listenabsatz"/>
        <w:numPr>
          <w:ilvl w:val="0"/>
          <w:numId w:val="1"/>
        </w:numPr>
      </w:pPr>
      <w:r>
        <w:t>Was halten Sie persönlich davon, dass die Kosten der gesetzlichen Sozialversicherung weitgehend nur dem Faktor Arbeit angelastet werden, nicht aber anderen Produktionsfaktoren? (pro-</w:t>
      </w:r>
      <w:proofErr w:type="spellStart"/>
      <w:r>
        <w:t>contra</w:t>
      </w:r>
      <w:proofErr w:type="spellEnd"/>
      <w:r>
        <w:t>-Fazit)</w:t>
      </w:r>
    </w:p>
    <w:p w:rsidR="00B825BB" w:rsidRDefault="00B825BB" w:rsidP="00B825BB">
      <w:bookmarkStart w:id="0" w:name="_GoBack"/>
      <w:bookmarkEnd w:id="0"/>
    </w:p>
    <w:p w:rsidR="00B825BB" w:rsidRDefault="00B825BB" w:rsidP="00B825BB">
      <w:pPr>
        <w:pStyle w:val="Listenabsatz"/>
        <w:numPr>
          <w:ilvl w:val="0"/>
          <w:numId w:val="1"/>
        </w:numPr>
      </w:pPr>
      <w:r>
        <w:t>Sollte man – ähnlich wie z.B. in Dänemark – die Kosten der sozialen Sicherung komplett über Steuern finanzieren anstatt größtenteils über Beiträge vom Arbeitseinkommen wie in D? (pro-</w:t>
      </w:r>
      <w:proofErr w:type="spellStart"/>
      <w:r>
        <w:t>contra</w:t>
      </w:r>
      <w:proofErr w:type="spellEnd"/>
      <w:r>
        <w:t>-Fazit)</w:t>
      </w:r>
    </w:p>
    <w:p w:rsidR="00B825BB" w:rsidRPr="00A31133" w:rsidRDefault="00B825BB" w:rsidP="00B825BB"/>
    <w:sectPr w:rsidR="00B825BB" w:rsidRPr="00A31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AF9"/>
    <w:multiLevelType w:val="hybridMultilevel"/>
    <w:tmpl w:val="D7B60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3"/>
    <w:rsid w:val="001C7753"/>
    <w:rsid w:val="00474108"/>
    <w:rsid w:val="007B1206"/>
    <w:rsid w:val="007C5666"/>
    <w:rsid w:val="00A31133"/>
    <w:rsid w:val="00B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1F84-2A49-46B2-81E3-B6B2C08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2020-05-08T13:07:00Z</dcterms:created>
  <dcterms:modified xsi:type="dcterms:W3CDTF">2020-05-08T13:07:00Z</dcterms:modified>
</cp:coreProperties>
</file>