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Antworten zu den Fragen betreffend Folien </w:t>
      </w:r>
      <w:r w:rsidR="005B5EB8">
        <w:rPr>
          <w:b/>
          <w:sz w:val="24"/>
        </w:rPr>
        <w:t>20-33</w:t>
      </w:r>
    </w:p>
    <w:p w:rsidR="009A739B" w:rsidRDefault="009A739B"/>
    <w:p w:rsidR="009A739B" w:rsidRPr="00222B72" w:rsidRDefault="009A739B">
      <w:pPr>
        <w:rPr>
          <w:color w:val="FF0000"/>
        </w:rPr>
      </w:pPr>
      <w:r w:rsidRPr="00222B72">
        <w:rPr>
          <w:color w:val="FF0000"/>
        </w:rPr>
        <w:t>Rot= Musterlösung</w:t>
      </w:r>
    </w:p>
    <w:p w:rsidR="009A739B" w:rsidRPr="00222B72" w:rsidRDefault="009A739B">
      <w:pPr>
        <w:rPr>
          <w:color w:val="0070C0"/>
          <w:sz w:val="18"/>
        </w:rPr>
      </w:pPr>
      <w:r w:rsidRPr="00222B72">
        <w:rPr>
          <w:color w:val="0070C0"/>
          <w:sz w:val="18"/>
        </w:rPr>
        <w:t>Blau= Kommentare und Hinweise</w:t>
      </w:r>
    </w:p>
    <w:p w:rsidR="009A739B" w:rsidRDefault="009A739B"/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 xml:space="preserve">Achtung bei Abkürzungen: Die Kürzel ZB und GB sind aus dem vorherigen Blatt übernommen und werden deshalb nicht mehr separat erläutert. </w:t>
      </w:r>
    </w:p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 xml:space="preserve">Achten Sie in der Klausur darauf, dass Sie Abkürzungen von Fachbegriffen </w:t>
      </w:r>
      <w:r w:rsidR="00DE506A">
        <w:rPr>
          <w:color w:val="0070C0"/>
        </w:rPr>
        <w:t xml:space="preserve">(also </w:t>
      </w:r>
      <w:r w:rsidR="00DE506A" w:rsidRPr="00D37AAD">
        <w:rPr>
          <w:color w:val="0070C0"/>
          <w:u w:val="single"/>
        </w:rPr>
        <w:t>nicht</w:t>
      </w:r>
      <w:r w:rsidR="00DE506A">
        <w:rPr>
          <w:color w:val="0070C0"/>
        </w:rPr>
        <w:t xml:space="preserve"> z.B., i.d.R., p.a. …) </w:t>
      </w:r>
      <w:r w:rsidRPr="000C33E8">
        <w:rPr>
          <w:color w:val="0070C0"/>
        </w:rPr>
        <w:t>irgendwo erklären. Sie können das Kürzel z.B. in die Angabe hineinschreiben oder bei erstmaliger Verwendung hinter den Begriff setzen.</w:t>
      </w:r>
    </w:p>
    <w:p w:rsidR="000C33E8" w:rsidRDefault="000C33E8"/>
    <w:p w:rsidR="009A739B" w:rsidRDefault="00B57439" w:rsidP="009A739B">
      <w:pPr>
        <w:pStyle w:val="Listenabsatz"/>
        <w:numPr>
          <w:ilvl w:val="0"/>
          <w:numId w:val="1"/>
        </w:numPr>
      </w:pPr>
      <w:r>
        <w:t xml:space="preserve">Welche Bedeutung hat das Rating für die Kreditbeschaffung von Staaten </w:t>
      </w:r>
      <w:r>
        <w:t xml:space="preserve">(St) </w:t>
      </w:r>
      <w:r>
        <w:t>und Unternehmen</w:t>
      </w:r>
      <w:r>
        <w:t xml:space="preserve"> (U)</w:t>
      </w:r>
      <w:r>
        <w:t>?</w:t>
      </w:r>
    </w:p>
    <w:p w:rsidR="009A739B" w:rsidRDefault="009A739B" w:rsidP="009A739B"/>
    <w:p w:rsidR="00B57439" w:rsidRPr="00B57439" w:rsidRDefault="00B57439" w:rsidP="009A739B">
      <w:pPr>
        <w:rPr>
          <w:color w:val="FF0000"/>
        </w:rPr>
      </w:pPr>
      <w:r w:rsidRPr="00B57439">
        <w:rPr>
          <w:color w:val="FF0000"/>
        </w:rPr>
        <w:t>Je schlechter das Rating, desto höher sind die zu zahlenden Zinsen und desto weniger potenzielle Kreditgeber gibt es.</w:t>
      </w:r>
    </w:p>
    <w:p w:rsidR="00B57439" w:rsidRDefault="00B57439" w:rsidP="009A739B"/>
    <w:p w:rsidR="00B57439" w:rsidRDefault="00B57439" w:rsidP="00B57439">
      <w:pPr>
        <w:pStyle w:val="Listenabsatz"/>
        <w:numPr>
          <w:ilvl w:val="0"/>
          <w:numId w:val="1"/>
        </w:numPr>
      </w:pPr>
      <w:r>
        <w:t>Welche Bedeutung haben Referenzzinssätze wie der LIBOR für die Finanzierung von U?</w:t>
      </w:r>
    </w:p>
    <w:p w:rsidR="00B57439" w:rsidRDefault="00B57439" w:rsidP="00B57439"/>
    <w:p w:rsidR="00B57439" w:rsidRDefault="00B57439" w:rsidP="00B57439">
      <w:pPr>
        <w:rPr>
          <w:color w:val="FF0000"/>
        </w:rPr>
      </w:pPr>
      <w:r w:rsidRPr="00B57439">
        <w:rPr>
          <w:color w:val="FF0000"/>
        </w:rPr>
        <w:t>Bei größeren variabel verzinsten Krediten werden die Kundenkonditionen oftmals entsprechend den Änderungen dieser Referenzzinnsätze angepasst, d.h. es wird kalkuliert Referenz + Margenaufschlag = Kundenkondition.</w:t>
      </w:r>
    </w:p>
    <w:p w:rsidR="00B57439" w:rsidRPr="00B57439" w:rsidRDefault="00B57439" w:rsidP="00B57439">
      <w:pPr>
        <w:rPr>
          <w:color w:val="0070C0"/>
          <w:sz w:val="18"/>
        </w:rPr>
      </w:pPr>
      <w:r w:rsidRPr="00B57439">
        <w:rPr>
          <w:color w:val="0070C0"/>
          <w:sz w:val="18"/>
        </w:rPr>
        <w:t>(Sie werden auch für die Zinsanpassung variabel verzinster Anleihen als Kalkulationsbasis benutzt)</w:t>
      </w:r>
    </w:p>
    <w:p w:rsidR="00B57439" w:rsidRDefault="00B57439" w:rsidP="00B57439"/>
    <w:p w:rsidR="00B57439" w:rsidRDefault="00B57439" w:rsidP="00B57439">
      <w:pPr>
        <w:pStyle w:val="Listenabsatz"/>
        <w:numPr>
          <w:ilvl w:val="0"/>
          <w:numId w:val="1"/>
        </w:numPr>
      </w:pPr>
      <w:r>
        <w:t xml:space="preserve">Was versteht man unter einer Zinsstrukturkurve </w:t>
      </w:r>
      <w:r w:rsidRPr="00B57439">
        <w:t>(ZS)</w:t>
      </w:r>
      <w:r>
        <w:t xml:space="preserve"> und was ist ihre Normalform?</w:t>
      </w:r>
    </w:p>
    <w:p w:rsidR="00B57439" w:rsidRDefault="00B57439" w:rsidP="00B57439"/>
    <w:p w:rsidR="00B57439" w:rsidRDefault="00B57439" w:rsidP="00B57439">
      <w:pPr>
        <w:rPr>
          <w:color w:val="FF0000"/>
        </w:rPr>
      </w:pPr>
      <w:r w:rsidRPr="0083550A">
        <w:rPr>
          <w:color w:val="FF0000"/>
        </w:rPr>
        <w:t>Eine ZS bildet ab, welche Zinsen ein bestimmter Schuldner an ein und demselben Tag und in derselben Währung zahlen muss, wenn er sich Geld unterschiedlich lange ausleiht.</w:t>
      </w:r>
    </w:p>
    <w:p w:rsidR="0083550A" w:rsidRDefault="0083550A" w:rsidP="00B57439">
      <w:pPr>
        <w:rPr>
          <w:color w:val="FF0000"/>
        </w:rPr>
      </w:pPr>
      <w:r>
        <w:rPr>
          <w:color w:val="FF0000"/>
        </w:rPr>
        <w:t>Unter der Normalform versteht man einen Anstieg der Zinsen mit wachsender Laufzeit.</w:t>
      </w:r>
    </w:p>
    <w:p w:rsidR="0083550A" w:rsidRPr="0083550A" w:rsidRDefault="0083550A" w:rsidP="00B57439">
      <w:pPr>
        <w:rPr>
          <w:color w:val="0070C0"/>
          <w:sz w:val="18"/>
        </w:rPr>
      </w:pPr>
      <w:r w:rsidRPr="0083550A">
        <w:rPr>
          <w:color w:val="0070C0"/>
          <w:sz w:val="18"/>
        </w:rPr>
        <w:t>Hier ist keine Erklärung der Form verlangt, sondern nur eine Beschreibung.</w:t>
      </w:r>
    </w:p>
    <w:p w:rsidR="00B57439" w:rsidRDefault="00B57439" w:rsidP="00B57439"/>
    <w:p w:rsidR="00B57439" w:rsidRDefault="0083550A" w:rsidP="0083550A">
      <w:pPr>
        <w:pStyle w:val="Listenabsatz"/>
        <w:numPr>
          <w:ilvl w:val="0"/>
          <w:numId w:val="1"/>
        </w:numPr>
      </w:pPr>
      <w:r>
        <w:t>Welche Faktoren führen vor allen zur Normalform der ZS?</w:t>
      </w:r>
    </w:p>
    <w:p w:rsidR="0083550A" w:rsidRDefault="0083550A" w:rsidP="00B57439"/>
    <w:p w:rsidR="0083550A" w:rsidRPr="0083550A" w:rsidRDefault="0083550A" w:rsidP="00B57439">
      <w:pPr>
        <w:rPr>
          <w:color w:val="FF0000"/>
        </w:rPr>
      </w:pPr>
      <w:r w:rsidRPr="0083550A">
        <w:rPr>
          <w:color w:val="FF0000"/>
        </w:rPr>
        <w:t>Die Risikoprämie und die Inflationserwartung sowie ggf. auch noch der erwartete Realzins steigen i.d.R. an mit wachsender Dauer der Kreditvergabe und sorgen so für die ansteigende Form der ZS.</w:t>
      </w:r>
    </w:p>
    <w:p w:rsidR="0083550A" w:rsidRDefault="0083550A" w:rsidP="00B57439"/>
    <w:p w:rsidR="0083550A" w:rsidRDefault="0083550A" w:rsidP="0083550A">
      <w:pPr>
        <w:pStyle w:val="Listenabsatz"/>
        <w:numPr>
          <w:ilvl w:val="0"/>
          <w:numId w:val="1"/>
        </w:numPr>
      </w:pPr>
      <w:r>
        <w:t>Was führt am ehesten dazu, dass sich die Form der ZS umkehrt?</w:t>
      </w:r>
    </w:p>
    <w:p w:rsidR="0083550A" w:rsidRDefault="0083550A" w:rsidP="00B57439"/>
    <w:p w:rsidR="0083550A" w:rsidRDefault="0083550A" w:rsidP="00B57439">
      <w:pPr>
        <w:rPr>
          <w:color w:val="FF0000"/>
        </w:rPr>
      </w:pPr>
      <w:r w:rsidRPr="0083550A">
        <w:rPr>
          <w:color w:val="FF0000"/>
        </w:rPr>
        <w:t>Eine Erwartung sinkender Inflationsraten.</w:t>
      </w:r>
    </w:p>
    <w:p w:rsidR="0083550A" w:rsidRPr="0083550A" w:rsidRDefault="0083550A" w:rsidP="00B57439">
      <w:pPr>
        <w:rPr>
          <w:color w:val="0070C0"/>
          <w:sz w:val="18"/>
        </w:rPr>
      </w:pPr>
      <w:r w:rsidRPr="0083550A">
        <w:rPr>
          <w:color w:val="0070C0"/>
          <w:sz w:val="18"/>
        </w:rPr>
        <w:t>Denkbar ist, dass bei deutlicher und lang anhaltender Konjunkturverbesserung eine Abflachung des Risikoprämienanstieges erfolgt, aber es wird nicht zu einer Umkehr kommen.</w:t>
      </w:r>
      <w:bookmarkStart w:id="0" w:name="_GoBack"/>
      <w:bookmarkEnd w:id="0"/>
    </w:p>
    <w:sectPr w:rsidR="0083550A" w:rsidRPr="008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C7753"/>
    <w:rsid w:val="00222B72"/>
    <w:rsid w:val="003470AC"/>
    <w:rsid w:val="00474108"/>
    <w:rsid w:val="005B5EB8"/>
    <w:rsid w:val="005C516A"/>
    <w:rsid w:val="007C5666"/>
    <w:rsid w:val="0083550A"/>
    <w:rsid w:val="009A739B"/>
    <w:rsid w:val="00A959A4"/>
    <w:rsid w:val="00AD78B4"/>
    <w:rsid w:val="00B57439"/>
    <w:rsid w:val="00C70AAF"/>
    <w:rsid w:val="00DE506A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2020-08-31T06:08:00Z</dcterms:created>
  <dcterms:modified xsi:type="dcterms:W3CDTF">2020-08-31T06:27:00Z</dcterms:modified>
</cp:coreProperties>
</file>